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0" w:rsidRDefault="00D57100" w:rsidP="00D57100">
      <w:pPr>
        <w:spacing w:after="161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</w:rPr>
        <w:t>Приказ Минтруда России №544н от 18 октября 2013 г.</w:t>
      </w:r>
    </w:p>
    <w:p w:rsidR="00D57100" w:rsidRDefault="00D57100" w:rsidP="00D57100">
      <w:pPr>
        <w:spacing w:before="199" w:after="199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»</w:t>
      </w:r>
    </w:p>
    <w:p w:rsidR="00D57100" w:rsidRDefault="00D57100" w:rsidP="00D57100">
      <w:pPr>
        <w:spacing w:after="75" w:line="252" w:lineRule="atLeast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i/>
          <w:iCs/>
          <w:sz w:val="28"/>
          <w:szCs w:val="28"/>
        </w:rPr>
        <w:t>Зарегистрирован</w:t>
      </w:r>
      <w:proofErr w:type="gramEnd"/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 Минюсте 6 декабря 2013, № 30550</w:t>
      </w:r>
    </w:p>
    <w:p w:rsidR="00D57100" w:rsidRDefault="00D57100" w:rsidP="00D57100">
      <w:pPr>
        <w:spacing w:before="240" w:after="24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293),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а ю:</w:t>
      </w:r>
    </w:p>
    <w:p w:rsidR="00D57100" w:rsidRDefault="00D57100" w:rsidP="00D57100">
      <w:pPr>
        <w:spacing w:before="240" w:after="24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57100" w:rsidRDefault="00D57100" w:rsidP="00D57100">
      <w:pPr>
        <w:spacing w:before="240" w:after="24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 1 января 2015 года.</w:t>
      </w:r>
      <w:proofErr w:type="gramEnd"/>
    </w:p>
    <w:p w:rsidR="00D57100" w:rsidRDefault="00D57100" w:rsidP="00D57100">
      <w:pPr>
        <w:spacing w:before="240" w:after="24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Топилин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М.А.</w:t>
      </w:r>
    </w:p>
    <w:p w:rsidR="009E35E4" w:rsidRDefault="009E35E4"/>
    <w:tbl>
      <w:tblPr>
        <w:tblW w:w="495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907"/>
        <w:gridCol w:w="897"/>
        <w:gridCol w:w="685"/>
        <w:gridCol w:w="801"/>
        <w:gridCol w:w="516"/>
        <w:gridCol w:w="198"/>
        <w:gridCol w:w="1738"/>
        <w:gridCol w:w="742"/>
        <w:gridCol w:w="550"/>
        <w:gridCol w:w="165"/>
        <w:gridCol w:w="1936"/>
        <w:gridCol w:w="744"/>
      </w:tblGrid>
      <w:tr w:rsidR="000E39D4" w:rsidRPr="000E39D4" w:rsidTr="000E39D4">
        <w:trPr>
          <w:trHeight w:val="4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pStyle w:val="1"/>
              <w:spacing w:line="240" w:lineRule="auto"/>
              <w:ind w:left="360" w:hanging="360"/>
              <w:jc w:val="center"/>
              <w:rPr>
                <w:b/>
                <w:szCs w:val="24"/>
              </w:rPr>
            </w:pPr>
            <w:r w:rsidRPr="000E39D4">
              <w:rPr>
                <w:szCs w:val="24"/>
              </w:rPr>
              <w:br w:type="page"/>
            </w:r>
            <w:r w:rsidRPr="000E39D4">
              <w:rPr>
                <w:b/>
                <w:szCs w:val="24"/>
              </w:rPr>
              <w:br w:type="page"/>
              <w:t> Характеристика обобщенных трудовых функций</w:t>
            </w:r>
          </w:p>
        </w:tc>
      </w:tr>
      <w:tr w:rsidR="000E39D4" w:rsidRPr="000E39D4" w:rsidTr="000E39D4">
        <w:trPr>
          <w:trHeight w:val="72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0E39D4" w:rsidRPr="000E39D4" w:rsidTr="00732CB5">
        <w:trPr>
          <w:trHeight w:val="252"/>
        </w:trPr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-103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4" w:rsidRPr="000E39D4" w:rsidTr="000E39D4">
        <w:trPr>
          <w:trHeight w:val="37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732CB5">
        <w:trPr>
          <w:trHeight w:val="257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732CB5">
        <w:trPr>
          <w:trHeight w:val="435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30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E39D4" w:rsidRPr="000E39D4" w:rsidTr="000E39D4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732CB5">
        <w:trPr>
          <w:trHeight w:val="475"/>
        </w:trPr>
        <w:tc>
          <w:tcPr>
            <w:tcW w:w="12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должностей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0E39D4" w:rsidRPr="000E39D4" w:rsidTr="000E39D4">
        <w:trPr>
          <w:trHeight w:val="370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732CB5">
        <w:trPr>
          <w:trHeight w:val="370"/>
        </w:trPr>
        <w:tc>
          <w:tcPr>
            <w:tcW w:w="12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0E39D4" w:rsidRPr="000E39D4" w:rsidTr="00732CB5">
        <w:trPr>
          <w:trHeight w:val="370"/>
        </w:trPr>
        <w:tc>
          <w:tcPr>
            <w:tcW w:w="12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0E39D4" w:rsidRPr="000E39D4" w:rsidTr="00732CB5">
        <w:trPr>
          <w:trHeight w:val="370"/>
        </w:trPr>
        <w:tc>
          <w:tcPr>
            <w:tcW w:w="12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8"/>
            <w:bookmarkEnd w:id="0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E39D4" w:rsidRPr="000E39D4" w:rsidTr="000E39D4">
        <w:trPr>
          <w:trHeight w:val="555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E39D4" w:rsidRPr="000E39D4" w:rsidTr="00732CB5">
        <w:trPr>
          <w:trHeight w:val="257"/>
        </w:trPr>
        <w:tc>
          <w:tcPr>
            <w:tcW w:w="1603" w:type="pct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E39D4" w:rsidRPr="000E39D4" w:rsidTr="00732CB5">
        <w:trPr>
          <w:trHeight w:val="257"/>
        </w:trPr>
        <w:tc>
          <w:tcPr>
            <w:tcW w:w="1603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Преподаватели в средней школе</w:t>
            </w:r>
          </w:p>
        </w:tc>
      </w:tr>
      <w:tr w:rsidR="000E39D4" w:rsidRPr="000E39D4" w:rsidTr="00732CB5">
        <w:trPr>
          <w:trHeight w:val="257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Преподаватели в системе специального образования</w:t>
            </w:r>
          </w:p>
        </w:tc>
      </w:tr>
      <w:tr w:rsidR="000E39D4" w:rsidRPr="000E39D4" w:rsidTr="00732CB5">
        <w:trPr>
          <w:trHeight w:val="257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0E39D4" w:rsidRPr="000E39D4" w:rsidTr="00732CB5">
        <w:trPr>
          <w:trHeight w:val="257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дошкольного воспитания и образования </w:t>
            </w:r>
          </w:p>
        </w:tc>
      </w:tr>
      <w:tr w:rsidR="000E39D4" w:rsidRPr="000E39D4" w:rsidTr="00732CB5">
        <w:trPr>
          <w:trHeight w:val="257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0E39D4" w:rsidRPr="000E39D4" w:rsidTr="00732CB5">
        <w:trPr>
          <w:trHeight w:val="257"/>
        </w:trPr>
        <w:tc>
          <w:tcPr>
            <w:tcW w:w="16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0E39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39D4" w:rsidRPr="000E39D4" w:rsidTr="00732CB5">
        <w:trPr>
          <w:trHeight w:val="257"/>
        </w:trPr>
        <w:tc>
          <w:tcPr>
            <w:tcW w:w="16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0E39D4">
              <w:rPr>
                <w:rStyle w:val="a7"/>
                <w:sz w:val="24"/>
                <w:szCs w:val="24"/>
              </w:rPr>
              <w:endnoteReference w:id="3"/>
            </w: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050000</w:t>
            </w:r>
          </w:p>
        </w:tc>
        <w:tc>
          <w:tcPr>
            <w:tcW w:w="2701" w:type="pct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педагогика</w:t>
            </w:r>
          </w:p>
        </w:tc>
      </w:tr>
    </w:tbl>
    <w:p w:rsidR="000E39D4" w:rsidRPr="000E39D4" w:rsidRDefault="000E39D4" w:rsidP="000E39D4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9"/>
        <w:gridCol w:w="1462"/>
        <w:gridCol w:w="420"/>
        <w:gridCol w:w="1530"/>
        <w:gridCol w:w="490"/>
        <w:gridCol w:w="132"/>
        <w:gridCol w:w="1143"/>
        <w:gridCol w:w="560"/>
        <w:gridCol w:w="1415"/>
        <w:gridCol w:w="1600"/>
      </w:tblGrid>
      <w:tr w:rsidR="000E39D4" w:rsidRPr="000E39D4" w:rsidTr="000E39D4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pStyle w:val="1"/>
              <w:ind w:hanging="720"/>
              <w:rPr>
                <w:b/>
                <w:szCs w:val="24"/>
              </w:rPr>
            </w:pPr>
            <w:r w:rsidRPr="000E39D4">
              <w:rPr>
                <w:b/>
                <w:szCs w:val="24"/>
              </w:rPr>
              <w:t>3.1.1. Трудовая функция</w:t>
            </w:r>
          </w:p>
        </w:tc>
      </w:tr>
      <w:tr w:rsidR="000E39D4" w:rsidRPr="000E39D4" w:rsidTr="000E39D4">
        <w:trPr>
          <w:trHeight w:val="278"/>
        </w:trPr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-106" w:right="-13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4" w:rsidRPr="000E39D4" w:rsidTr="000E39D4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</w:t>
            </w: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79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</w:tr>
      <w:tr w:rsidR="000E39D4" w:rsidRPr="000E39D4" w:rsidTr="000E39D4">
        <w:trPr>
          <w:trHeight w:val="226"/>
        </w:trPr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0E39D4" w:rsidRPr="000E39D4" w:rsidTr="000E39D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Планирование и проведение учебных занятий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0E39D4">
              <w:rPr>
                <w:szCs w:val="24"/>
              </w:rPr>
              <w:t>обучающимися</w:t>
            </w:r>
            <w:proofErr w:type="gramEnd"/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обучению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E39D4" w:rsidRPr="000E39D4" w:rsidTr="000E39D4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b/>
                <w:szCs w:val="24"/>
              </w:rPr>
            </w:pPr>
            <w:r w:rsidRPr="000E39D4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b/>
                <w:szCs w:val="24"/>
              </w:rPr>
            </w:pPr>
            <w:r w:rsidRPr="000E39D4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b/>
                <w:szCs w:val="24"/>
              </w:rPr>
            </w:pPr>
            <w:r w:rsidRPr="000E39D4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b/>
                <w:szCs w:val="24"/>
              </w:rPr>
            </w:pPr>
            <w:r w:rsidRPr="000E39D4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Владеть </w:t>
            </w:r>
            <w:proofErr w:type="spellStart"/>
            <w:proofErr w:type="gramStart"/>
            <w:r w:rsidRPr="000E39D4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Pr="000E39D4">
              <w:rPr>
                <w:szCs w:val="24"/>
              </w:rPr>
              <w:t xml:space="preserve">:  </w:t>
            </w:r>
          </w:p>
          <w:p w:rsidR="000E39D4" w:rsidRPr="000E39D4" w:rsidRDefault="000E39D4">
            <w:pPr>
              <w:spacing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0E39D4" w:rsidRPr="000E39D4" w:rsidRDefault="000E39D4">
            <w:pPr>
              <w:spacing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предметно-педагогическая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0E39D4">
              <w:rPr>
                <w:szCs w:val="24"/>
              </w:rPr>
              <w:t>игровую</w:t>
            </w:r>
            <w:proofErr w:type="gramEnd"/>
            <w:r w:rsidRPr="000E39D4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0E39D4">
              <w:rPr>
                <w:szCs w:val="24"/>
              </w:rPr>
              <w:t>культурно-досуговую</w:t>
            </w:r>
            <w:proofErr w:type="spellEnd"/>
            <w:r w:rsidRPr="000E39D4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0E39D4" w:rsidRPr="000E39D4" w:rsidTr="000E39D4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Необходимые </w:t>
            </w: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lastRenderedPageBreak/>
              <w:t xml:space="preserve">Преподаваемый предмет  в пределах требований федеральных государственных </w:t>
            </w:r>
            <w:r w:rsidRPr="000E39D4">
              <w:rPr>
                <w:szCs w:val="24"/>
              </w:rPr>
              <w:lastRenderedPageBreak/>
              <w:t>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Основы </w:t>
            </w:r>
            <w:proofErr w:type="spellStart"/>
            <w:r w:rsidRPr="000E39D4">
              <w:rPr>
                <w:szCs w:val="24"/>
              </w:rPr>
              <w:t>психодидактики</w:t>
            </w:r>
            <w:proofErr w:type="spellEnd"/>
            <w:r w:rsidRPr="000E39D4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предмету  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0E39D4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0E39D4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>Конвенция о правах ребенка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pStyle w:val="a5"/>
              <w:jc w:val="left"/>
              <w:rPr>
                <w:szCs w:val="24"/>
              </w:rPr>
            </w:pPr>
            <w:r w:rsidRPr="000E39D4">
              <w:rPr>
                <w:szCs w:val="24"/>
              </w:rPr>
              <w:t>Трудовое законодательство</w:t>
            </w:r>
          </w:p>
        </w:tc>
      </w:tr>
      <w:tr w:rsidR="000E39D4" w:rsidRPr="000E39D4" w:rsidTr="000E39D4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629"/>
        <w:gridCol w:w="1464"/>
        <w:gridCol w:w="512"/>
        <w:gridCol w:w="1886"/>
        <w:gridCol w:w="224"/>
        <w:gridCol w:w="532"/>
        <w:gridCol w:w="934"/>
        <w:gridCol w:w="125"/>
        <w:gridCol w:w="2000"/>
        <w:gridCol w:w="600"/>
      </w:tblGrid>
      <w:tr w:rsidR="000E39D4" w:rsidRPr="000E39D4" w:rsidTr="000E39D4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pStyle w:val="1"/>
              <w:ind w:hanging="720"/>
              <w:rPr>
                <w:b/>
                <w:szCs w:val="24"/>
              </w:rPr>
            </w:pPr>
            <w:r w:rsidRPr="000E39D4">
              <w:rPr>
                <w:szCs w:val="24"/>
              </w:rPr>
              <w:t xml:space="preserve"> </w:t>
            </w:r>
            <w:r w:rsidRPr="000E39D4">
              <w:rPr>
                <w:b/>
                <w:szCs w:val="24"/>
              </w:rPr>
              <w:t>3.1.2. Трудовая функция</w:t>
            </w:r>
          </w:p>
        </w:tc>
      </w:tr>
      <w:tr w:rsidR="000E39D4" w:rsidRPr="000E39D4" w:rsidTr="000E39D4">
        <w:trPr>
          <w:trHeight w:val="278"/>
        </w:trPr>
        <w:tc>
          <w:tcPr>
            <w:tcW w:w="94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4" w:rsidRPr="000E39D4" w:rsidTr="000E39D4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1201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</w:tr>
      <w:tr w:rsidR="000E39D4" w:rsidRPr="000E39D4" w:rsidTr="000E39D4">
        <w:trPr>
          <w:trHeight w:val="226"/>
        </w:trPr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Регулирование поведения </w:t>
            </w:r>
            <w:proofErr w:type="gramStart"/>
            <w:r w:rsidRPr="000E39D4">
              <w:rPr>
                <w:szCs w:val="24"/>
              </w:rPr>
              <w:t>обучающихся</w:t>
            </w:r>
            <w:proofErr w:type="gramEnd"/>
            <w:r w:rsidRPr="000E39D4">
              <w:rPr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</w:t>
            </w:r>
            <w:r w:rsidRPr="000E39D4">
              <w:rPr>
                <w:szCs w:val="24"/>
              </w:rPr>
              <w:lastRenderedPageBreak/>
              <w:t>внутреннего распорядка  образовательной организации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r w:rsidRPr="000E39D4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5"/>
              <w:rPr>
                <w:szCs w:val="24"/>
              </w:rPr>
            </w:pPr>
            <w:proofErr w:type="gramStart"/>
            <w:r w:rsidRPr="000E39D4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0E39D4" w:rsidRPr="000E39D4" w:rsidTr="000E39D4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Общаться с детьми, признавать их достоинство, понимая и принимая их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0E39D4" w:rsidRPr="000E39D4" w:rsidTr="000E39D4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Основы </w:t>
            </w:r>
            <w:proofErr w:type="spellStart"/>
            <w:r w:rsidRPr="000E39D4">
              <w:rPr>
                <w:szCs w:val="24"/>
              </w:rPr>
              <w:t>психодидактики</w:t>
            </w:r>
            <w:proofErr w:type="spellEnd"/>
            <w:r w:rsidRPr="000E39D4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0E39D4">
              <w:rPr>
                <w:szCs w:val="24"/>
              </w:rPr>
              <w:t>жизни</w:t>
            </w:r>
            <w:proofErr w:type="gramEnd"/>
            <w:r w:rsidRPr="000E39D4">
              <w:rPr>
                <w:szCs w:val="24"/>
              </w:rPr>
              <w:t xml:space="preserve"> и их возможные девиации, приемы их диагностики 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8"/>
              <w:rPr>
                <w:szCs w:val="24"/>
              </w:rPr>
            </w:pPr>
            <w:r w:rsidRPr="000E39D4">
              <w:rPr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деятельностного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</w:tr>
      <w:tr w:rsidR="000E39D4" w:rsidRPr="000E39D4" w:rsidTr="000E39D4">
        <w:trPr>
          <w:trHeight w:val="1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0E39D4" w:rsidRPr="000E39D4" w:rsidTr="000E39D4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E39D4" w:rsidRPr="000E39D4" w:rsidRDefault="000E39D4" w:rsidP="000E39D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470"/>
        <w:gridCol w:w="1457"/>
        <w:gridCol w:w="512"/>
        <w:gridCol w:w="1879"/>
        <w:gridCol w:w="222"/>
        <w:gridCol w:w="488"/>
        <w:gridCol w:w="1127"/>
        <w:gridCol w:w="7"/>
        <w:gridCol w:w="1947"/>
        <w:gridCol w:w="646"/>
      </w:tblGrid>
      <w:tr w:rsidR="000E39D4" w:rsidRPr="000E39D4" w:rsidTr="000E39D4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pStyle w:val="1"/>
              <w:ind w:hanging="720"/>
              <w:rPr>
                <w:b/>
                <w:szCs w:val="24"/>
              </w:rPr>
            </w:pPr>
            <w:r w:rsidRPr="000E39D4">
              <w:rPr>
                <w:b/>
                <w:szCs w:val="24"/>
              </w:rPr>
              <w:t>3.1.3. Трудовая функция</w:t>
            </w:r>
          </w:p>
        </w:tc>
      </w:tr>
      <w:tr w:rsidR="000E39D4" w:rsidRPr="000E39D4" w:rsidTr="000E39D4">
        <w:trPr>
          <w:trHeight w:val="278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4" w:rsidRPr="000E39D4" w:rsidTr="000E39D4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79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39D4" w:rsidRPr="000E39D4" w:rsidRDefault="000E39D4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0E39D4" w:rsidRPr="000E39D4" w:rsidRDefault="000E39D4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26"/>
        </w:trPr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proofErr w:type="gramStart"/>
            <w:r w:rsidRPr="000E39D4">
              <w:rPr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0E39D4">
              <w:rPr>
                <w:szCs w:val="24"/>
              </w:rPr>
              <w:t>аутисты</w:t>
            </w:r>
            <w:proofErr w:type="spellEnd"/>
            <w:r w:rsidRPr="000E39D4">
              <w:rPr>
                <w:szCs w:val="24"/>
              </w:rPr>
              <w:t xml:space="preserve">, дети с синдромом дефицита внимания и </w:t>
            </w:r>
            <w:proofErr w:type="spellStart"/>
            <w:r w:rsidRPr="000E39D4">
              <w:rPr>
                <w:szCs w:val="24"/>
              </w:rPr>
              <w:t>гиперактивностью</w:t>
            </w:r>
            <w:proofErr w:type="spellEnd"/>
            <w:r w:rsidRPr="000E39D4">
              <w:rPr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Оказание адресной помощи </w:t>
            </w:r>
            <w:proofErr w:type="gramStart"/>
            <w:r w:rsidRPr="000E39D4">
              <w:rPr>
                <w:szCs w:val="24"/>
              </w:rPr>
              <w:t>обучающимся</w:t>
            </w:r>
            <w:proofErr w:type="gramEnd"/>
            <w:r w:rsidRPr="000E39D4">
              <w:rPr>
                <w:szCs w:val="24"/>
              </w:rPr>
              <w:t xml:space="preserve">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0E39D4">
              <w:rPr>
                <w:szCs w:val="24"/>
              </w:rPr>
              <w:t>психолого-медико-педагогического</w:t>
            </w:r>
            <w:proofErr w:type="spellEnd"/>
            <w:r w:rsidRPr="000E39D4">
              <w:rPr>
                <w:szCs w:val="24"/>
              </w:rPr>
              <w:t xml:space="preserve"> консилиума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proofErr w:type="gramStart"/>
            <w:r w:rsidRPr="000E39D4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9D4" w:rsidRPr="000E39D4" w:rsidTr="000E39D4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0E39D4">
              <w:rPr>
                <w:szCs w:val="24"/>
              </w:rPr>
              <w:t>деятельностный</w:t>
            </w:r>
            <w:proofErr w:type="spellEnd"/>
            <w:r w:rsidRPr="000E39D4">
              <w:rPr>
                <w:szCs w:val="24"/>
              </w:rPr>
              <w:t xml:space="preserve"> и развивающий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0E39D4">
              <w:rPr>
                <w:szCs w:val="24"/>
              </w:rPr>
              <w:t>обучающегося</w:t>
            </w:r>
            <w:proofErr w:type="gramEnd"/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0"/>
              <w:rPr>
                <w:szCs w:val="24"/>
              </w:rPr>
            </w:pPr>
            <w:r w:rsidRPr="000E39D4">
              <w:rPr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0E39D4">
              <w:rPr>
                <w:szCs w:val="24"/>
              </w:rPr>
              <w:t>метапредметные</w:t>
            </w:r>
            <w:proofErr w:type="spellEnd"/>
            <w:r w:rsidRPr="000E39D4">
              <w:rPr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</w:tr>
      <w:tr w:rsidR="000E39D4" w:rsidRPr="000E39D4" w:rsidTr="000E39D4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szCs w:val="24"/>
              </w:rPr>
            </w:pPr>
            <w:r w:rsidRPr="000E39D4">
              <w:rPr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b/>
                <w:szCs w:val="24"/>
              </w:rPr>
            </w:pPr>
            <w:r w:rsidRPr="000E39D4">
              <w:rPr>
                <w:szCs w:val="24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pStyle w:val="a6"/>
              <w:spacing w:line="240" w:lineRule="auto"/>
              <w:ind w:left="34"/>
              <w:rPr>
                <w:b/>
                <w:szCs w:val="24"/>
              </w:rPr>
            </w:pPr>
            <w:r w:rsidRPr="000E39D4">
              <w:rPr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0E39D4" w:rsidRPr="000E39D4" w:rsidTr="000E39D4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E39D4" w:rsidRPr="000E39D4" w:rsidRDefault="000E39D4" w:rsidP="000E39D4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075"/>
        <w:gridCol w:w="642"/>
        <w:gridCol w:w="101"/>
        <w:gridCol w:w="1194"/>
        <w:gridCol w:w="299"/>
        <w:gridCol w:w="390"/>
        <w:gridCol w:w="1950"/>
        <w:gridCol w:w="164"/>
        <w:gridCol w:w="746"/>
        <w:gridCol w:w="709"/>
        <w:gridCol w:w="74"/>
        <w:gridCol w:w="1874"/>
        <w:gridCol w:w="771"/>
      </w:tblGrid>
      <w:tr w:rsidR="000E39D4" w:rsidRPr="000E39D4" w:rsidTr="000E39D4">
        <w:trPr>
          <w:trHeight w:val="80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Обобщенная трудовая функция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78"/>
        </w:trPr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48" w:type="pct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0E39D4" w:rsidRPr="000E39D4" w:rsidTr="000E39D4">
        <w:trPr>
          <w:trHeight w:val="41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79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E39D4" w:rsidRPr="000E39D4" w:rsidTr="000E39D4">
        <w:trPr>
          <w:trHeight w:val="525"/>
        </w:trPr>
        <w:tc>
          <w:tcPr>
            <w:tcW w:w="12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39D4" w:rsidRPr="000E39D4" w:rsidTr="000E39D4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08"/>
        </w:trPr>
        <w:tc>
          <w:tcPr>
            <w:tcW w:w="12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0E39D4" w:rsidRPr="000E39D4" w:rsidTr="000E39D4">
        <w:trPr>
          <w:trHeight w:val="408"/>
        </w:trPr>
        <w:tc>
          <w:tcPr>
            <w:tcW w:w="12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практической работы не предъявляются </w:t>
            </w:r>
          </w:p>
        </w:tc>
      </w:tr>
      <w:tr w:rsidR="000E39D4" w:rsidRPr="000E39D4" w:rsidTr="000E39D4">
        <w:trPr>
          <w:trHeight w:val="408"/>
        </w:trPr>
        <w:tc>
          <w:tcPr>
            <w:tcW w:w="12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E39D4" w:rsidRPr="000E39D4" w:rsidTr="000E39D4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E39D4" w:rsidRPr="000E39D4" w:rsidTr="000E39D4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E39D4" w:rsidRPr="000E39D4" w:rsidTr="000E39D4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Преподаватели в средней школе</w:t>
            </w:r>
          </w:p>
        </w:tc>
      </w:tr>
      <w:tr w:rsidR="000E39D4" w:rsidRPr="000E39D4" w:rsidTr="000E39D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Преподаватели в системе специального образования</w:t>
            </w:r>
          </w:p>
        </w:tc>
      </w:tr>
      <w:tr w:rsidR="000E39D4" w:rsidRPr="000E39D4" w:rsidTr="000E39D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0E39D4" w:rsidRPr="000E39D4" w:rsidTr="000E39D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дошкольного воспитания и образования </w:t>
            </w:r>
          </w:p>
        </w:tc>
      </w:tr>
      <w:tr w:rsidR="000E39D4" w:rsidRPr="000E39D4" w:rsidTr="000E39D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0E39D4" w:rsidRPr="000E39D4" w:rsidTr="000E39D4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39D4" w:rsidRPr="000E39D4" w:rsidTr="000E39D4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педагогика</w:t>
            </w:r>
          </w:p>
        </w:tc>
      </w:tr>
    </w:tbl>
    <w:p w:rsidR="000E39D4" w:rsidRPr="000E39D4" w:rsidRDefault="000E39D4" w:rsidP="000E3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620"/>
        <w:gridCol w:w="1470"/>
        <w:gridCol w:w="514"/>
        <w:gridCol w:w="1464"/>
        <w:gridCol w:w="490"/>
        <w:gridCol w:w="323"/>
        <w:gridCol w:w="1141"/>
        <w:gridCol w:w="321"/>
        <w:gridCol w:w="1756"/>
        <w:gridCol w:w="813"/>
      </w:tblGrid>
      <w:tr w:rsidR="000E39D4" w:rsidRPr="000E39D4" w:rsidTr="000E39D4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9D4" w:rsidRPr="000E39D4" w:rsidRDefault="000E39D4">
            <w:pPr>
              <w:pStyle w:val="1"/>
              <w:spacing w:line="240" w:lineRule="auto"/>
              <w:ind w:left="0"/>
              <w:rPr>
                <w:b/>
                <w:szCs w:val="24"/>
              </w:rPr>
            </w:pPr>
            <w:r w:rsidRPr="000E39D4">
              <w:rPr>
                <w:b/>
                <w:szCs w:val="24"/>
              </w:rPr>
              <w:t>3.2.1. Трудовая функция</w:t>
            </w:r>
          </w:p>
        </w:tc>
      </w:tr>
      <w:tr w:rsidR="000E39D4" w:rsidRPr="000E39D4" w:rsidTr="000E39D4">
        <w:trPr>
          <w:trHeight w:val="278"/>
        </w:trPr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9D4" w:rsidRPr="000E39D4" w:rsidTr="000E39D4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479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0E39D4" w:rsidRPr="000E39D4" w:rsidRDefault="000E39D4">
            <w:pPr>
              <w:spacing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0E39D4" w:rsidRPr="000E39D4" w:rsidRDefault="000E39D4">
            <w:pPr>
              <w:widowControl w:val="0"/>
              <w:adjustRightInd w:val="0"/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</w:tr>
      <w:tr w:rsidR="000E39D4" w:rsidRPr="000E39D4" w:rsidTr="000E39D4">
        <w:trPr>
          <w:trHeight w:val="226"/>
        </w:trPr>
        <w:tc>
          <w:tcPr>
            <w:tcW w:w="1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4" w:rsidRPr="000E39D4" w:rsidTr="000E39D4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0E39D4" w:rsidRPr="000E39D4" w:rsidTr="000E39D4">
        <w:trPr>
          <w:trHeight w:val="14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0E39D4" w:rsidRPr="000E39D4" w:rsidTr="000E39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недирективной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0E39D4" w:rsidRPr="000E39D4" w:rsidTr="000E39D4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0E39D4" w:rsidRPr="000E39D4" w:rsidTr="000E39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0E39D4" w:rsidRPr="000E39D4" w:rsidTr="000E39D4">
        <w:trPr>
          <w:trHeight w:val="13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0E39D4" w:rsidRPr="000E39D4" w:rsidTr="000E39D4">
        <w:trPr>
          <w:trHeight w:val="9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0E39D4" w:rsidRPr="000E39D4" w:rsidTr="000E39D4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E39D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0E39D4" w:rsidRPr="000E39D4" w:rsidTr="000E39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0E39D4" w:rsidRPr="000E39D4" w:rsidTr="000E39D4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D4" w:rsidRPr="000E39D4" w:rsidRDefault="000E39D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D4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22157" w:rsidRPr="000E39D4" w:rsidRDefault="00222157">
      <w:pPr>
        <w:rPr>
          <w:rFonts w:ascii="Times New Roman" w:hAnsi="Times New Roman" w:cs="Times New Roman"/>
          <w:sz w:val="24"/>
          <w:szCs w:val="24"/>
        </w:rPr>
      </w:pPr>
    </w:p>
    <w:sectPr w:rsidR="00222157" w:rsidRPr="000E39D4" w:rsidSect="000E39D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D4" w:rsidRDefault="000E39D4" w:rsidP="000E39D4">
      <w:pPr>
        <w:spacing w:after="0" w:line="240" w:lineRule="auto"/>
      </w:pPr>
      <w:r>
        <w:separator/>
      </w:r>
    </w:p>
  </w:endnote>
  <w:endnote w:type="continuationSeparator" w:id="1">
    <w:p w:rsidR="000E39D4" w:rsidRDefault="000E39D4" w:rsidP="000E39D4">
      <w:pPr>
        <w:spacing w:after="0" w:line="240" w:lineRule="auto"/>
      </w:pPr>
      <w:r>
        <w:continuationSeparator/>
      </w:r>
    </w:p>
  </w:endnote>
  <w:endnote w:id="2">
    <w:p w:rsidR="000E39D4" w:rsidRDefault="000E39D4" w:rsidP="000E39D4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</w:p>
  </w:endnote>
  <w:endnote w:id="3">
    <w:p w:rsidR="000E39D4" w:rsidRPr="000E39D4" w:rsidRDefault="000E39D4" w:rsidP="000E39D4">
      <w:pPr>
        <w:pStyle w:val="a3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D4" w:rsidRDefault="000E39D4" w:rsidP="000E39D4">
      <w:pPr>
        <w:spacing w:after="0" w:line="240" w:lineRule="auto"/>
      </w:pPr>
      <w:r>
        <w:separator/>
      </w:r>
    </w:p>
  </w:footnote>
  <w:footnote w:type="continuationSeparator" w:id="1">
    <w:p w:rsidR="000E39D4" w:rsidRDefault="000E39D4" w:rsidP="000E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9D4"/>
    <w:rsid w:val="0002124F"/>
    <w:rsid w:val="0002775B"/>
    <w:rsid w:val="00084A99"/>
    <w:rsid w:val="000E39D4"/>
    <w:rsid w:val="00222157"/>
    <w:rsid w:val="00732CB5"/>
    <w:rsid w:val="008327A4"/>
    <w:rsid w:val="009E35E4"/>
    <w:rsid w:val="00D5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E39D4"/>
    <w:pPr>
      <w:widowControl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E39D4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basedOn w:val="a"/>
    <w:uiPriority w:val="1"/>
    <w:qFormat/>
    <w:rsid w:val="000E39D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0E39D4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uiPriority w:val="99"/>
    <w:rsid w:val="000E39D4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endnote reference"/>
    <w:uiPriority w:val="99"/>
    <w:semiHidden/>
    <w:unhideWhenUsed/>
    <w:rsid w:val="000E39D4"/>
    <w:rPr>
      <w:rFonts w:ascii="Times New Roman" w:hAnsi="Times New Roman" w:cs="Times New Roman" w:hint="default"/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732CB5"/>
    <w:pPr>
      <w:widowControl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2CB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732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3422</Words>
  <Characters>19509</Characters>
  <Application>Microsoft Office Word</Application>
  <DocSecurity>0</DocSecurity>
  <Lines>162</Lines>
  <Paragraphs>45</Paragraphs>
  <ScaleCrop>false</ScaleCrop>
  <Company/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dcterms:created xsi:type="dcterms:W3CDTF">2015-08-18T09:31:00Z</dcterms:created>
  <dcterms:modified xsi:type="dcterms:W3CDTF">2015-08-18T09:45:00Z</dcterms:modified>
</cp:coreProperties>
</file>